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D4FA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408AA0C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ECB0733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153AC31" w14:textId="60765B6A" w:rsidR="000F11AA" w:rsidRP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6"/>
          <w:szCs w:val="36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 w:rsidRPr="000F11AA">
        <w:rPr>
          <w:rFonts w:ascii="ArialMT" w:hAnsi="ArialMT" w:cs="ArialMT"/>
          <w:color w:val="000000"/>
          <w:sz w:val="36"/>
          <w:szCs w:val="36"/>
        </w:rPr>
        <w:t>Kotlíkové dotace</w:t>
      </w:r>
      <w:r>
        <w:rPr>
          <w:rFonts w:ascii="ArialMT" w:hAnsi="ArialMT" w:cs="ArialMT"/>
          <w:color w:val="000000"/>
          <w:sz w:val="36"/>
          <w:szCs w:val="36"/>
        </w:rPr>
        <w:t xml:space="preserve"> – nové informace k výzvě</w:t>
      </w:r>
    </w:p>
    <w:p w14:paraId="53475714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4CD98DF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133F7CD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2E756A0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383C227A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5E08631" w14:textId="4FF2FF62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Odbor Regionálního rozvoje, grantů a dotací Krajského úřadu Královéhradeckého kraje připravuje podklady k vyhlášení nové výzvy na kotlíkové dotace, která bude vyhlášena začátkem roku 2022.</w:t>
      </w:r>
    </w:p>
    <w:p w14:paraId="2621FA44" w14:textId="516A285B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Tato výzva bude pro zájemce o kotlíkovou dotaci, kteří splní nové podmínky určené pro programové období 2021+.</w:t>
      </w:r>
    </w:p>
    <w:p w14:paraId="18CD26C1" w14:textId="77777777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83069B4" w14:textId="700B3F5E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Nově je plánována podpora žadatelům paušální částkou na jednotlivé typy zdrojů vytápění, které budou schopny pokrýt až 95 % nákladů na průměrný zdroj.</w:t>
      </w:r>
    </w:p>
    <w:p w14:paraId="24540CEA" w14:textId="0D858B5D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Zvolený způsob financování bude maximálně vstřícný vůč</w:t>
      </w:r>
      <w:r w:rsidR="000F11AA" w:rsidRPr="000F11AA">
        <w:rPr>
          <w:rFonts w:ascii="ArialMT" w:hAnsi="ArialMT" w:cs="ArialMT"/>
          <w:color w:val="000000"/>
          <w:sz w:val="24"/>
          <w:szCs w:val="24"/>
        </w:rPr>
        <w:t xml:space="preserve">i </w:t>
      </w:r>
      <w:r w:rsidRPr="000F11AA">
        <w:rPr>
          <w:rFonts w:ascii="ArialMT" w:hAnsi="ArialMT" w:cs="ArialMT"/>
          <w:color w:val="000000"/>
          <w:sz w:val="24"/>
          <w:szCs w:val="24"/>
        </w:rPr>
        <w:t>nízkopříjmovým žadatelům.</w:t>
      </w:r>
    </w:p>
    <w:p w14:paraId="51C59DA4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7AC2CFB" w14:textId="57401DD7" w:rsid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Podpora výměny starých kotlů bude opět zaměřena pro kotle na pevná paliva s ručním přikládáním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nesplňujících limity 3. nebo vyšší emisní třídy. </w:t>
      </w:r>
    </w:p>
    <w:p w14:paraId="78BBEDFC" w14:textId="0F58CEA2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Nové pořizované zdroje budou tepelná čerpadla, kotle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>na biomasu s automatickým nebo manuálním přikládáním a plynové kondenzační kotle.</w:t>
      </w:r>
    </w:p>
    <w:p w14:paraId="3FEBCAAF" w14:textId="77777777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3DA5D52" w14:textId="5FBE1CAA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Vlastníci určených typů nemovitostí budou mít možnost požádat o dotaci na výměnu nevyhovujícího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zdroje vytápění pouze do konce srpna 2022. Od září 2022 by kotle nesplňující minimálně III. </w:t>
      </w:r>
      <w:r w:rsidR="000F11AA" w:rsidRPr="000F11AA">
        <w:rPr>
          <w:rFonts w:ascii="ArialMT" w:hAnsi="ArialMT" w:cs="ArialMT"/>
          <w:color w:val="000000"/>
          <w:sz w:val="24"/>
          <w:szCs w:val="24"/>
        </w:rPr>
        <w:t>E</w:t>
      </w:r>
      <w:r w:rsidRPr="000F11AA">
        <w:rPr>
          <w:rFonts w:ascii="ArialMT" w:hAnsi="ArialMT" w:cs="ArialMT"/>
          <w:color w:val="000000"/>
          <w:sz w:val="24"/>
          <w:szCs w:val="24"/>
        </w:rPr>
        <w:t>misní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>třídu neměly být vůbec používány, nebudou tedy již přijímány ani žádosti o dotaci na jejich výměnu!</w:t>
      </w:r>
    </w:p>
    <w:p w14:paraId="15A2079E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138CB5C" w14:textId="77777777" w:rsid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 xml:space="preserve">Podrobnější informace mohou zájemci o dotaci získat na webových stránkách kraje </w:t>
      </w:r>
    </w:p>
    <w:p w14:paraId="5E16E5DE" w14:textId="79FF8ACC" w:rsid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v sekci Kotlíkové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>dotace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FF"/>
          <w:sz w:val="24"/>
          <w:szCs w:val="24"/>
        </w:rPr>
        <w:t>https://www.krkralovehradecky.cz/scripts/detail.php?pgid=189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. </w:t>
      </w:r>
    </w:p>
    <w:p w14:paraId="43D4C2F2" w14:textId="77777777" w:rsidR="000F11AA" w:rsidRDefault="000F11AA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89184A8" w14:textId="253D82EF" w:rsidR="000F11AA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Video s informacemi je ke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shlédnutí zde </w:t>
      </w:r>
      <w:r w:rsidRPr="000F11AA">
        <w:rPr>
          <w:rFonts w:ascii="TimesNewRomanPSMT" w:hAnsi="TimesNewRomanPSMT" w:cs="TimesNewRomanPSMT"/>
          <w:color w:val="0000FF"/>
          <w:sz w:val="24"/>
          <w:szCs w:val="24"/>
        </w:rPr>
        <w:t>Kotlíkové dotace 2022+ - YouTube</w:t>
      </w:r>
      <w:r w:rsidRPr="000F11AA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</w:p>
    <w:p w14:paraId="39754678" w14:textId="537130BC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nezávazný dotazník k vyplnění</w:t>
      </w:r>
      <w:r w:rsidRPr="000F11AA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Pr="000F11AA">
        <w:rPr>
          <w:rFonts w:ascii="ArialMT" w:hAnsi="ArialMT" w:cs="ArialMT"/>
          <w:color w:val="000000"/>
          <w:sz w:val="24"/>
          <w:szCs w:val="24"/>
        </w:rPr>
        <w:t>včetně návodu k</w:t>
      </w:r>
      <w:r w:rsidR="000F11AA">
        <w:rPr>
          <w:rFonts w:ascii="ArialMT" w:hAnsi="ArialMT" w:cs="ArialMT"/>
          <w:color w:val="000000"/>
          <w:sz w:val="24"/>
          <w:szCs w:val="24"/>
        </w:rPr>
        <w:t> </w:t>
      </w:r>
      <w:r w:rsidRPr="000F11AA">
        <w:rPr>
          <w:rFonts w:ascii="ArialMT" w:hAnsi="ArialMT" w:cs="ArialMT"/>
          <w:color w:val="000000"/>
          <w:sz w:val="24"/>
          <w:szCs w:val="24"/>
        </w:rPr>
        <w:t>jeho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vyplnění </w:t>
      </w:r>
      <w:hyperlink r:id="rId4" w:history="1">
        <w:r w:rsidRPr="000F11AA">
          <w:rPr>
            <w:rStyle w:val="Hypertextovodkaz"/>
            <w:rFonts w:ascii="TimesNewRomanPSMT" w:hAnsi="TimesNewRomanPSMT" w:cs="TimesNewRomanPSMT"/>
            <w:sz w:val="24"/>
            <w:szCs w:val="24"/>
          </w:rPr>
          <w:t>https://youtu.be/is99bBS6VoQ</w:t>
        </w:r>
      </w:hyperlink>
      <w:r w:rsidRPr="000F11AA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407828C4" w14:textId="77777777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850475" w14:textId="77777777" w:rsid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Veškeré, zatím dostupné informace lze získat také na infolince 722 960</w:t>
      </w:r>
      <w:r w:rsidR="000F11AA">
        <w:rPr>
          <w:rFonts w:ascii="ArialMT" w:hAnsi="ArialMT" w:cs="ArialMT"/>
          <w:color w:val="000000"/>
          <w:sz w:val="24"/>
          <w:szCs w:val="24"/>
        </w:rPr>
        <w:t> </w:t>
      </w:r>
      <w:r w:rsidRPr="000F11AA">
        <w:rPr>
          <w:rFonts w:ascii="ArialMT" w:hAnsi="ArialMT" w:cs="ArialMT"/>
          <w:color w:val="000000"/>
          <w:sz w:val="24"/>
          <w:szCs w:val="24"/>
        </w:rPr>
        <w:t>675,</w:t>
      </w:r>
    </w:p>
    <w:p w14:paraId="12F2706F" w14:textId="79D00007" w:rsid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>v provozní dobu v 8-16</w:t>
      </w:r>
      <w:r w:rsidR="000F11A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0F11AA">
        <w:rPr>
          <w:rFonts w:ascii="ArialMT" w:hAnsi="ArialMT" w:cs="ArialMT"/>
          <w:color w:val="000000"/>
          <w:sz w:val="24"/>
          <w:szCs w:val="24"/>
        </w:rPr>
        <w:t xml:space="preserve">hod </w:t>
      </w:r>
    </w:p>
    <w:p w14:paraId="748E4C8C" w14:textId="26AE9763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0F11AA">
        <w:rPr>
          <w:rFonts w:ascii="ArialMT" w:hAnsi="ArialMT" w:cs="ArialMT"/>
          <w:color w:val="000000"/>
          <w:sz w:val="24"/>
          <w:szCs w:val="24"/>
        </w:rPr>
        <w:t xml:space="preserve">nebo na e-mailu: </w:t>
      </w:r>
      <w:hyperlink r:id="rId5" w:history="1">
        <w:r w:rsidR="000F11AA" w:rsidRPr="002A2F3F">
          <w:rPr>
            <w:rStyle w:val="Hypertextovodkaz"/>
            <w:rFonts w:ascii="ArialMT" w:hAnsi="ArialMT" w:cs="ArialMT"/>
            <w:sz w:val="24"/>
            <w:szCs w:val="24"/>
          </w:rPr>
          <w:t>kotlikovedotace@kr-kralovehradecky.cz</w:t>
        </w:r>
      </w:hyperlink>
      <w:r w:rsidRPr="000F11AA">
        <w:rPr>
          <w:rFonts w:ascii="ArialMT" w:hAnsi="ArialMT" w:cs="ArialMT"/>
          <w:color w:val="000000"/>
          <w:sz w:val="24"/>
          <w:szCs w:val="24"/>
        </w:rPr>
        <w:t>.</w:t>
      </w:r>
    </w:p>
    <w:p w14:paraId="2C10C65D" w14:textId="77777777" w:rsidR="00E61517" w:rsidRPr="000F11AA" w:rsidRDefault="00E61517" w:rsidP="00E6151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8"/>
          <w:szCs w:val="28"/>
        </w:rPr>
      </w:pPr>
    </w:p>
    <w:sectPr w:rsidR="00E61517" w:rsidRPr="000F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17"/>
    <w:rsid w:val="000F11AA"/>
    <w:rsid w:val="00BD0FA1"/>
    <w:rsid w:val="00E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6F6A"/>
  <w15:chartTrackingRefBased/>
  <w15:docId w15:val="{75F11CBB-0077-4628-AEFB-63AF066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5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tlikovedotace@kr-kralovehradecky.cz" TargetMode="External"/><Relationship Id="rId4" Type="http://schemas.openxmlformats.org/officeDocument/2006/relationships/hyperlink" Target="https://youtu.be/is99bBS6Vo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1526</Characters>
  <Application>Microsoft Office Word</Application>
  <DocSecurity>0</DocSecurity>
  <Lines>42</Lines>
  <Paragraphs>17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4</cp:revision>
  <cp:lastPrinted>2021-08-26T06:52:00Z</cp:lastPrinted>
  <dcterms:created xsi:type="dcterms:W3CDTF">2021-08-23T06:49:00Z</dcterms:created>
  <dcterms:modified xsi:type="dcterms:W3CDTF">2021-08-26T06:52:00Z</dcterms:modified>
</cp:coreProperties>
</file>