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D4FA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408AA0C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ECB0733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153AC31" w14:textId="60765B6A" w:rsidR="000F11AA" w:rsidRP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</w:t>
      </w:r>
      <w:r w:rsidRPr="000F11AA">
        <w:rPr>
          <w:rFonts w:ascii="ArialMT" w:hAnsi="ArialMT" w:cs="ArialMT"/>
          <w:color w:val="000000"/>
          <w:sz w:val="36"/>
          <w:szCs w:val="36"/>
        </w:rPr>
        <w:t>Kotlíkové dotace</w:t>
      </w:r>
      <w:r>
        <w:rPr>
          <w:rFonts w:ascii="ArialMT" w:hAnsi="ArialMT" w:cs="ArialMT"/>
          <w:color w:val="000000"/>
          <w:sz w:val="36"/>
          <w:szCs w:val="36"/>
        </w:rPr>
        <w:t xml:space="preserve"> – nové informace k výzvě</w:t>
      </w:r>
    </w:p>
    <w:p w14:paraId="53475714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4CD98DF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133F7CD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2E756A0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83C227A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5E08631" w14:textId="4FF2FF62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Odbor Regionálního rozvoje, grantů a dotací Krajského úřadu Královéhradeckého kraje připravuje podklady k vyhlášení nové výzvy na kotlíkové dotace, která bude vyhlášena začátkem roku 2022.</w:t>
      </w:r>
    </w:p>
    <w:p w14:paraId="2621FA44" w14:textId="516A285B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Tato výzva bude pro zájemce o kotlíkovou dotaci, kteří splní nové podmínky určené pro programové období 2021+.</w:t>
      </w:r>
    </w:p>
    <w:p w14:paraId="18CD26C1" w14:textId="77777777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83069B4" w14:textId="700B3F5E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Nově je plánována podpora žadatelům paušální částkou na jednotlivé typy zdrojů vytápění, které budou schopny pokrýt až 95 % nákladů na průměrný zdroj.</w:t>
      </w:r>
    </w:p>
    <w:p w14:paraId="24540CEA" w14:textId="0D858B5D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Zvolený způsob financování bude maximálně vstřícný vůč</w:t>
      </w:r>
      <w:r w:rsidR="000F11AA" w:rsidRPr="000F11AA">
        <w:rPr>
          <w:rFonts w:ascii="ArialMT" w:hAnsi="ArialMT" w:cs="ArialMT"/>
          <w:color w:val="000000"/>
          <w:sz w:val="24"/>
          <w:szCs w:val="24"/>
        </w:rPr>
        <w:t xml:space="preserve">i </w:t>
      </w:r>
      <w:r w:rsidRPr="000F11AA">
        <w:rPr>
          <w:rFonts w:ascii="ArialMT" w:hAnsi="ArialMT" w:cs="ArialMT"/>
          <w:color w:val="000000"/>
          <w:sz w:val="24"/>
          <w:szCs w:val="24"/>
        </w:rPr>
        <w:t>nízkopříjmovým žadatelům.</w:t>
      </w:r>
    </w:p>
    <w:p w14:paraId="51C59DA4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7AC2CFB" w14:textId="57401DD7" w:rsid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Podpora výměny starých kotlů bude opět zaměřena pro kotle na pevná paliva s ručním přikládáním</w:t>
      </w:r>
      <w:r w:rsidR="000F11A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F11AA">
        <w:rPr>
          <w:rFonts w:ascii="ArialMT" w:hAnsi="ArialMT" w:cs="ArialMT"/>
          <w:color w:val="000000"/>
          <w:sz w:val="24"/>
          <w:szCs w:val="24"/>
        </w:rPr>
        <w:t xml:space="preserve">nesplňujících limity 3. nebo vyšší emisní třídy. </w:t>
      </w:r>
    </w:p>
    <w:p w14:paraId="78BBEDFC" w14:textId="0F58CEA2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Nové pořizované zdroje budou tepelná čerpadla, kotle</w:t>
      </w:r>
      <w:r w:rsidR="000F11A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F11AA">
        <w:rPr>
          <w:rFonts w:ascii="ArialMT" w:hAnsi="ArialMT" w:cs="ArialMT"/>
          <w:color w:val="000000"/>
          <w:sz w:val="24"/>
          <w:szCs w:val="24"/>
        </w:rPr>
        <w:t>na biomasu s automatickým nebo manuálním přikládáním a plynové kondenzační kotle.</w:t>
      </w:r>
    </w:p>
    <w:p w14:paraId="3FEBCAAF" w14:textId="77777777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3DA5D52" w14:textId="5FBE1CAA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Vlastníci určených typů nemovitostí budou mít možnost požádat o dotaci na výměnu nevyhovujícího</w:t>
      </w:r>
      <w:r w:rsidR="000F11A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F11AA">
        <w:rPr>
          <w:rFonts w:ascii="ArialMT" w:hAnsi="ArialMT" w:cs="ArialMT"/>
          <w:color w:val="000000"/>
          <w:sz w:val="24"/>
          <w:szCs w:val="24"/>
        </w:rPr>
        <w:t xml:space="preserve">zdroje vytápění pouze do konce srpna 2022. Od září 2022 by kotle nesplňující minimálně III. </w:t>
      </w:r>
      <w:r w:rsidR="000F11AA" w:rsidRPr="000F11AA">
        <w:rPr>
          <w:rFonts w:ascii="ArialMT" w:hAnsi="ArialMT" w:cs="ArialMT"/>
          <w:color w:val="000000"/>
          <w:sz w:val="24"/>
          <w:szCs w:val="24"/>
        </w:rPr>
        <w:t>E</w:t>
      </w:r>
      <w:r w:rsidRPr="000F11AA">
        <w:rPr>
          <w:rFonts w:ascii="ArialMT" w:hAnsi="ArialMT" w:cs="ArialMT"/>
          <w:color w:val="000000"/>
          <w:sz w:val="24"/>
          <w:szCs w:val="24"/>
        </w:rPr>
        <w:t>misní</w:t>
      </w:r>
      <w:r w:rsidR="000F11A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F11AA">
        <w:rPr>
          <w:rFonts w:ascii="ArialMT" w:hAnsi="ArialMT" w:cs="ArialMT"/>
          <w:color w:val="000000"/>
          <w:sz w:val="24"/>
          <w:szCs w:val="24"/>
        </w:rPr>
        <w:t>třídu neměly být vůbec používány, nebudou tedy již přijímány ani žádosti o dotaci na jejich výměnu!</w:t>
      </w:r>
    </w:p>
    <w:p w14:paraId="15A2079E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138CB5C" w14:textId="77777777" w:rsid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 xml:space="preserve">Podrobnější informace mohou zájemci o dotaci získat na webových stránkách kraje </w:t>
      </w:r>
    </w:p>
    <w:p w14:paraId="5E16E5DE" w14:textId="79FF8ACC" w:rsid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v sekci Kotlíkové</w:t>
      </w:r>
      <w:r w:rsidR="000F11A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F11AA">
        <w:rPr>
          <w:rFonts w:ascii="ArialMT" w:hAnsi="ArialMT" w:cs="ArialMT"/>
          <w:color w:val="000000"/>
          <w:sz w:val="24"/>
          <w:szCs w:val="24"/>
        </w:rPr>
        <w:t>dotace</w:t>
      </w:r>
      <w:r w:rsidR="000F11A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F11AA">
        <w:rPr>
          <w:rFonts w:ascii="ArialMT" w:hAnsi="ArialMT" w:cs="ArialMT"/>
          <w:color w:val="0000FF"/>
          <w:sz w:val="24"/>
          <w:szCs w:val="24"/>
        </w:rPr>
        <w:t>https://www.krkralovehradecky.cz/scripts/detail.php?pgid=189</w:t>
      </w:r>
      <w:r w:rsidRPr="000F11AA">
        <w:rPr>
          <w:rFonts w:ascii="ArialMT" w:hAnsi="ArialMT" w:cs="ArialMT"/>
          <w:color w:val="000000"/>
          <w:sz w:val="24"/>
          <w:szCs w:val="24"/>
        </w:rPr>
        <w:t xml:space="preserve">. </w:t>
      </w:r>
    </w:p>
    <w:p w14:paraId="43D4C2F2" w14:textId="77777777" w:rsidR="000F11AA" w:rsidRDefault="000F11AA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89184A8" w14:textId="253D82EF" w:rsidR="000F11AA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Video s informacemi je ke</w:t>
      </w:r>
      <w:r w:rsidR="000F11A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F11AA">
        <w:rPr>
          <w:rFonts w:ascii="ArialMT" w:hAnsi="ArialMT" w:cs="ArialMT"/>
          <w:color w:val="000000"/>
          <w:sz w:val="24"/>
          <w:szCs w:val="24"/>
        </w:rPr>
        <w:t xml:space="preserve">shlédnutí zde </w:t>
      </w:r>
      <w:r w:rsidRPr="000F11AA">
        <w:rPr>
          <w:rFonts w:ascii="TimesNewRomanPSMT" w:hAnsi="TimesNewRomanPSMT" w:cs="TimesNewRomanPSMT"/>
          <w:color w:val="0000FF"/>
          <w:sz w:val="24"/>
          <w:szCs w:val="24"/>
        </w:rPr>
        <w:t>Kotlíkové dotace 2022+ - YouTube</w:t>
      </w:r>
      <w:r w:rsidRPr="000F11A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</w:p>
    <w:p w14:paraId="39754678" w14:textId="537130BC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nezávazný dotazník k vyplnění</w:t>
      </w:r>
      <w:r w:rsidRPr="000F11A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0F11AA">
        <w:rPr>
          <w:rFonts w:ascii="ArialMT" w:hAnsi="ArialMT" w:cs="ArialMT"/>
          <w:color w:val="000000"/>
          <w:sz w:val="24"/>
          <w:szCs w:val="24"/>
        </w:rPr>
        <w:t>včetně návodu k</w:t>
      </w:r>
      <w:r w:rsidR="000F11AA">
        <w:rPr>
          <w:rFonts w:ascii="ArialMT" w:hAnsi="ArialMT" w:cs="ArialMT"/>
          <w:color w:val="000000"/>
          <w:sz w:val="24"/>
          <w:szCs w:val="24"/>
        </w:rPr>
        <w:t> </w:t>
      </w:r>
      <w:r w:rsidRPr="000F11AA">
        <w:rPr>
          <w:rFonts w:ascii="ArialMT" w:hAnsi="ArialMT" w:cs="ArialMT"/>
          <w:color w:val="000000"/>
          <w:sz w:val="24"/>
          <w:szCs w:val="24"/>
        </w:rPr>
        <w:t>jeho</w:t>
      </w:r>
      <w:r w:rsidR="000F11A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F11AA">
        <w:rPr>
          <w:rFonts w:ascii="ArialMT" w:hAnsi="ArialMT" w:cs="ArialMT"/>
          <w:color w:val="000000"/>
          <w:sz w:val="24"/>
          <w:szCs w:val="24"/>
        </w:rPr>
        <w:t xml:space="preserve">vyplnění </w:t>
      </w:r>
      <w:hyperlink r:id="rId4" w:history="1">
        <w:r w:rsidRPr="000F11AA">
          <w:rPr>
            <w:rStyle w:val="Hypertextovodkaz"/>
            <w:rFonts w:ascii="TimesNewRomanPSMT" w:hAnsi="TimesNewRomanPSMT" w:cs="TimesNewRomanPSMT"/>
            <w:sz w:val="24"/>
            <w:szCs w:val="24"/>
          </w:rPr>
          <w:t>https://youtu.be/is99bBS6VoQ</w:t>
        </w:r>
      </w:hyperlink>
      <w:r w:rsidRPr="000F11A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07828C4" w14:textId="77777777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A850475" w14:textId="77777777" w:rsid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Veškeré, zatím dostupné informace lze získat také na infolince 722 960</w:t>
      </w:r>
      <w:r w:rsidR="000F11AA">
        <w:rPr>
          <w:rFonts w:ascii="ArialMT" w:hAnsi="ArialMT" w:cs="ArialMT"/>
          <w:color w:val="000000"/>
          <w:sz w:val="24"/>
          <w:szCs w:val="24"/>
        </w:rPr>
        <w:t> </w:t>
      </w:r>
      <w:r w:rsidRPr="000F11AA">
        <w:rPr>
          <w:rFonts w:ascii="ArialMT" w:hAnsi="ArialMT" w:cs="ArialMT"/>
          <w:color w:val="000000"/>
          <w:sz w:val="24"/>
          <w:szCs w:val="24"/>
        </w:rPr>
        <w:t>675,</w:t>
      </w:r>
    </w:p>
    <w:p w14:paraId="12F2706F" w14:textId="79D00007" w:rsid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>v provozní dobu v 8-16</w:t>
      </w:r>
      <w:r w:rsidR="000F11AA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F11AA">
        <w:rPr>
          <w:rFonts w:ascii="ArialMT" w:hAnsi="ArialMT" w:cs="ArialMT"/>
          <w:color w:val="000000"/>
          <w:sz w:val="24"/>
          <w:szCs w:val="24"/>
        </w:rPr>
        <w:t xml:space="preserve">hod </w:t>
      </w:r>
    </w:p>
    <w:p w14:paraId="748E4C8C" w14:textId="26AE9763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F11AA">
        <w:rPr>
          <w:rFonts w:ascii="ArialMT" w:hAnsi="ArialMT" w:cs="ArialMT"/>
          <w:color w:val="000000"/>
          <w:sz w:val="24"/>
          <w:szCs w:val="24"/>
        </w:rPr>
        <w:t xml:space="preserve">nebo na e-mailu: </w:t>
      </w:r>
      <w:hyperlink r:id="rId5" w:history="1">
        <w:r w:rsidR="000F11AA" w:rsidRPr="002A2F3F">
          <w:rPr>
            <w:rStyle w:val="Hypertextovodkaz"/>
            <w:rFonts w:ascii="ArialMT" w:hAnsi="ArialMT" w:cs="ArialMT"/>
            <w:sz w:val="24"/>
            <w:szCs w:val="24"/>
          </w:rPr>
          <w:t>kotlikovedotace@kr-kralovehradecky.cz</w:t>
        </w:r>
      </w:hyperlink>
      <w:r w:rsidRPr="000F11AA">
        <w:rPr>
          <w:rFonts w:ascii="ArialMT" w:hAnsi="ArialMT" w:cs="ArialMT"/>
          <w:color w:val="000000"/>
          <w:sz w:val="24"/>
          <w:szCs w:val="24"/>
        </w:rPr>
        <w:t>.</w:t>
      </w:r>
    </w:p>
    <w:p w14:paraId="2C10C65D" w14:textId="77777777" w:rsidR="00E61517" w:rsidRPr="000F11AA" w:rsidRDefault="00E61517" w:rsidP="00E61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sectPr w:rsidR="00E61517" w:rsidRPr="000F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17"/>
    <w:rsid w:val="000F11AA"/>
    <w:rsid w:val="00BD0FA1"/>
    <w:rsid w:val="00E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6F6A"/>
  <w15:chartTrackingRefBased/>
  <w15:docId w15:val="{75F11CBB-0077-4628-AEFB-63AF066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5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likovedotace@kr-kralovehradecky.cz" TargetMode="External"/><Relationship Id="rId4" Type="http://schemas.openxmlformats.org/officeDocument/2006/relationships/hyperlink" Target="https://youtu.be/is99bBS6Vo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1526</Characters>
  <Application>Microsoft Office Word</Application>
  <DocSecurity>0</DocSecurity>
  <Lines>42</Lines>
  <Paragraphs>17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4</cp:revision>
  <cp:lastPrinted>2021-08-26T06:52:00Z</cp:lastPrinted>
  <dcterms:created xsi:type="dcterms:W3CDTF">2021-08-23T06:49:00Z</dcterms:created>
  <dcterms:modified xsi:type="dcterms:W3CDTF">2021-08-26T06:52:00Z</dcterms:modified>
</cp:coreProperties>
</file>